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2A77" w14:textId="77777777" w:rsidR="00BA3B69" w:rsidRPr="00735FA2" w:rsidRDefault="00BA3B69" w:rsidP="00BA3B69">
      <w:pPr>
        <w:rPr>
          <w:color w:val="0070C0"/>
        </w:rPr>
      </w:pPr>
      <w:r w:rsidRPr="00735FA2">
        <w:rPr>
          <w:color w:val="0070C0"/>
        </w:rPr>
        <w:t xml:space="preserve">                  Изначально Вышестоящий Дом Изначально Вышестоящего Отца</w:t>
      </w:r>
    </w:p>
    <w:p w14:paraId="4797029A" w14:textId="77777777" w:rsidR="00BA3B69" w:rsidRPr="00735FA2" w:rsidRDefault="00BA3B69" w:rsidP="00BA3B69">
      <w:pPr>
        <w:rPr>
          <w:color w:val="7030A0"/>
        </w:rPr>
      </w:pPr>
      <w:r w:rsidRPr="00735FA2">
        <w:rPr>
          <w:color w:val="7030A0"/>
        </w:rPr>
        <w:t xml:space="preserve">                                        Подразделение ИВДИВО Ставрополь</w:t>
      </w:r>
    </w:p>
    <w:p w14:paraId="074BB2F4" w14:textId="77777777" w:rsidR="00BA3B69" w:rsidRPr="00BA3B69" w:rsidRDefault="00BA3B69" w:rsidP="00BA3B69">
      <w:r w:rsidRPr="00BA3B69">
        <w:t xml:space="preserve">                                Парадигмальный Совет ИВДИВО Ставрополь</w:t>
      </w:r>
    </w:p>
    <w:p w14:paraId="7E1CE86B" w14:textId="77777777" w:rsidR="00BA3B69" w:rsidRPr="00BA3B69" w:rsidRDefault="00BA3B69" w:rsidP="00BA3B69"/>
    <w:p w14:paraId="360D5066" w14:textId="77777777" w:rsidR="00BA3B69" w:rsidRPr="00BA3B69" w:rsidRDefault="00BA3B69" w:rsidP="00BA3B69">
      <w:r w:rsidRPr="00BA3B69">
        <w:t xml:space="preserve">                                           Протокол Совета от 20.09.2025.</w:t>
      </w:r>
    </w:p>
    <w:p w14:paraId="37D238E4" w14:textId="6BD03B7C" w:rsidR="00BA3B69" w:rsidRPr="00504BE6" w:rsidRDefault="00BA3B69" w:rsidP="00BA3B69">
      <w:pPr>
        <w:rPr>
          <w:color w:val="EE0000"/>
        </w:rPr>
      </w:pPr>
      <w:r w:rsidRPr="00504BE6">
        <w:rPr>
          <w:color w:val="EE0000"/>
        </w:rPr>
        <w:t xml:space="preserve">                                                                                         Согласовано:</w:t>
      </w:r>
      <w:r w:rsidR="00504BE6" w:rsidRPr="00504BE6">
        <w:rPr>
          <w:color w:val="EE0000"/>
        </w:rPr>
        <w:t xml:space="preserve"> КХ 06.09.2025г.</w:t>
      </w:r>
    </w:p>
    <w:p w14:paraId="16DD4285" w14:textId="77777777" w:rsidR="00BA3B69" w:rsidRPr="00BA3B69" w:rsidRDefault="00BA3B69" w:rsidP="00BA3B69"/>
    <w:p w14:paraId="414DAAEE" w14:textId="77777777" w:rsidR="00BA3B69" w:rsidRPr="00BA3B69" w:rsidRDefault="00BA3B69" w:rsidP="00BA3B69">
      <w:r w:rsidRPr="00BA3B69">
        <w:t>Присутствовали 10 Должностно Полномочных ИВДИВО</w:t>
      </w:r>
    </w:p>
    <w:p w14:paraId="5BA3324B" w14:textId="77777777" w:rsidR="00BA3B69" w:rsidRPr="00BA3B69" w:rsidRDefault="00BA3B69" w:rsidP="00BA3B69"/>
    <w:p w14:paraId="1ECD4C2D" w14:textId="77777777" w:rsidR="00BA3B69" w:rsidRPr="00735FA2" w:rsidRDefault="00BA3B69" w:rsidP="00BA3B69">
      <w:pPr>
        <w:rPr>
          <w:b/>
          <w:bCs/>
        </w:rPr>
      </w:pPr>
      <w:r w:rsidRPr="00735FA2">
        <w:rPr>
          <w:b/>
          <w:bCs/>
        </w:rPr>
        <w:t>Состоялись:</w:t>
      </w:r>
    </w:p>
    <w:p w14:paraId="44F02786" w14:textId="77777777" w:rsidR="00BA3B69" w:rsidRPr="00BA3B69" w:rsidRDefault="00BA3B69" w:rsidP="00BA3B69">
      <w:r w:rsidRPr="00BA3B69">
        <w:t xml:space="preserve">1. Стяжали эталон Парадигмального Совета на </w:t>
      </w:r>
      <w:proofErr w:type="gramStart"/>
      <w:r w:rsidRPr="00BA3B69">
        <w:t>2025-2026</w:t>
      </w:r>
      <w:proofErr w:type="gramEnd"/>
      <w:r w:rsidRPr="00BA3B69">
        <w:t xml:space="preserve"> служебный год.</w:t>
      </w:r>
    </w:p>
    <w:p w14:paraId="60490F0A" w14:textId="77777777" w:rsidR="00BA3B69" w:rsidRPr="00BA3B69" w:rsidRDefault="00BA3B69" w:rsidP="00BA3B69">
      <w:r w:rsidRPr="00BA3B69">
        <w:t>2. Преобразили Парадигмальный Совет.</w:t>
      </w:r>
    </w:p>
    <w:p w14:paraId="4B400C86" w14:textId="77777777" w:rsidR="00BA3B69" w:rsidRPr="00BA3B69" w:rsidRDefault="00BA3B69" w:rsidP="00BA3B69">
      <w:r w:rsidRPr="00BA3B69">
        <w:t>3. Стяжали 16 Парадигмальных стратегий подразделению Ставрополь.</w:t>
      </w:r>
    </w:p>
    <w:p w14:paraId="2DF20693" w14:textId="77777777" w:rsidR="00BA3B69" w:rsidRPr="00BA3B69" w:rsidRDefault="00BA3B69" w:rsidP="00BA3B69">
      <w:r w:rsidRPr="00BA3B69">
        <w:t>4. Разобрали и вошли в освоение 8 Парадигмальных стратегий.</w:t>
      </w:r>
    </w:p>
    <w:p w14:paraId="5B1EC2ED" w14:textId="77777777" w:rsidR="00BA3B69" w:rsidRPr="00BA3B69" w:rsidRDefault="00BA3B69" w:rsidP="00BA3B69">
      <w:r w:rsidRPr="00BA3B69">
        <w:t>5. Сложили матрицу Парадигмальных стратегий ИВДИВО Ставрополь.</w:t>
      </w:r>
    </w:p>
    <w:p w14:paraId="27B1A6B5" w14:textId="77777777" w:rsidR="00BA3B69" w:rsidRPr="00BA3B69" w:rsidRDefault="00BA3B69" w:rsidP="00BA3B69">
      <w:r w:rsidRPr="00735FA2">
        <w:rPr>
          <w:b/>
          <w:bCs/>
        </w:rPr>
        <w:t>Решение:</w:t>
      </w:r>
      <w:r w:rsidRPr="00BA3B69">
        <w:t xml:space="preserve"> оформить таблицу 16-ричной матрицы Парадигмальных стратегий ракурсом Огня, Духа, Света, Энергии.</w:t>
      </w:r>
    </w:p>
    <w:p w14:paraId="3ABBA785" w14:textId="77777777" w:rsidR="00BA3B69" w:rsidRPr="00BA3B69" w:rsidRDefault="00BA3B69" w:rsidP="00BA3B69">
      <w:r w:rsidRPr="00BA3B69">
        <w:t>Составила Глава Парадигмального Совета подразделения ИВДИВО Ставрополь</w:t>
      </w:r>
    </w:p>
    <w:p w14:paraId="4C165E40" w14:textId="77777777" w:rsidR="00BA3B69" w:rsidRPr="00BA3B69" w:rsidRDefault="00BA3B69" w:rsidP="00BA3B69">
      <w:r w:rsidRPr="00BA3B69">
        <w:t>Выдрина Надежда.</w:t>
      </w:r>
    </w:p>
    <w:p w14:paraId="77C2DB9C" w14:textId="0FF2E194" w:rsidR="00BA3B69" w:rsidRPr="00BA3B69" w:rsidRDefault="00BA3B69" w:rsidP="00BA3B69">
      <w:r w:rsidRPr="00BA3B69">
        <w:t xml:space="preserve">                  </w:t>
      </w:r>
    </w:p>
    <w:p w14:paraId="1A5466A0" w14:textId="77777777" w:rsidR="00BA3B69" w:rsidRDefault="00BA3B69"/>
    <w:sectPr w:rsidR="00BA3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69"/>
    <w:rsid w:val="001B49BD"/>
    <w:rsid w:val="00504BE6"/>
    <w:rsid w:val="00735FA2"/>
    <w:rsid w:val="00830D64"/>
    <w:rsid w:val="00BA3B69"/>
    <w:rsid w:val="00F1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9E1C"/>
  <w15:chartTrackingRefBased/>
  <w15:docId w15:val="{C2CA9835-C512-45BC-80B4-6D9DB2F1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3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3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3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3B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3B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3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3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3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3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3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3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3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3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3B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3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3B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3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3B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3B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 65E</dc:creator>
  <cp:keywords/>
  <dc:description/>
  <cp:lastModifiedBy>customer 65E</cp:lastModifiedBy>
  <cp:revision>4</cp:revision>
  <dcterms:created xsi:type="dcterms:W3CDTF">2025-10-12T13:09:00Z</dcterms:created>
  <dcterms:modified xsi:type="dcterms:W3CDTF">2025-10-12T13:11:00Z</dcterms:modified>
</cp:coreProperties>
</file>